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F26" w:rsidRPr="00930BF4" w:rsidRDefault="00B01F26" w:rsidP="00930BF4">
      <w:pPr>
        <w:pStyle w:val="Title"/>
      </w:pPr>
      <w:r w:rsidRPr="00930BF4">
        <w:t>PGB in de Jeugdzorg</w:t>
      </w:r>
    </w:p>
    <w:p w:rsidR="00B01F26" w:rsidRPr="00930BF4" w:rsidRDefault="00B01F26">
      <w:pPr>
        <w:rPr>
          <w:sz w:val="20"/>
          <w:szCs w:val="20"/>
        </w:rPr>
      </w:pPr>
      <w:r w:rsidRPr="00930BF4">
        <w:rPr>
          <w:sz w:val="20"/>
          <w:szCs w:val="20"/>
        </w:rPr>
        <w:t>Workshopleiders: Kristine Durksz (Per Saldo) en Willeke van den Hoek (Taskforce GGZ). Ervaringsdeskundige: Audrey Maeder – Sahupala (ACIC)</w:t>
      </w:r>
    </w:p>
    <w:p w:rsidR="00B01F26" w:rsidRPr="00930BF4" w:rsidRDefault="00B01F26">
      <w:pPr>
        <w:rPr>
          <w:sz w:val="20"/>
          <w:szCs w:val="20"/>
        </w:rPr>
      </w:pPr>
    </w:p>
    <w:p w:rsidR="00B01F26" w:rsidRPr="00930BF4" w:rsidRDefault="00B01F26" w:rsidP="00930BF4">
      <w:pPr>
        <w:rPr>
          <w:sz w:val="20"/>
          <w:szCs w:val="20"/>
        </w:rPr>
      </w:pPr>
      <w:r w:rsidRPr="00930BF4">
        <w:rPr>
          <w:sz w:val="20"/>
          <w:szCs w:val="20"/>
        </w:rPr>
        <w:t>Doel van de workshop is om met elkaar in gesprek te zijn en te onderzoeken wat de mogelijkheden en onmogelijkheden van een PGB in de Jeugdwet zijn.</w:t>
      </w:r>
    </w:p>
    <w:p w:rsidR="00B01F26" w:rsidRPr="00930BF4" w:rsidRDefault="00B01F26">
      <w:pPr>
        <w:rPr>
          <w:sz w:val="20"/>
          <w:szCs w:val="20"/>
        </w:rPr>
      </w:pPr>
    </w:p>
    <w:p w:rsidR="00B01F26" w:rsidRPr="00930BF4" w:rsidRDefault="00B01F26" w:rsidP="00E21743">
      <w:pPr>
        <w:rPr>
          <w:sz w:val="20"/>
          <w:szCs w:val="20"/>
          <w:u w:val="single"/>
        </w:rPr>
      </w:pPr>
      <w:r>
        <w:rPr>
          <w:sz w:val="20"/>
          <w:szCs w:val="20"/>
          <w:u w:val="single"/>
        </w:rPr>
        <w:t>(provocerende) s</w:t>
      </w:r>
      <w:r w:rsidRPr="00930BF4">
        <w:rPr>
          <w:sz w:val="20"/>
          <w:szCs w:val="20"/>
          <w:u w:val="single"/>
        </w:rPr>
        <w:t>telling 1</w:t>
      </w:r>
    </w:p>
    <w:p w:rsidR="00B01F26" w:rsidRPr="00930BF4" w:rsidRDefault="00B01F26" w:rsidP="00E21743">
      <w:pPr>
        <w:rPr>
          <w:sz w:val="20"/>
          <w:szCs w:val="20"/>
        </w:rPr>
      </w:pPr>
      <w:r w:rsidRPr="00930BF4">
        <w:rPr>
          <w:sz w:val="20"/>
          <w:szCs w:val="20"/>
        </w:rPr>
        <w:t>Een pgb verstrekken is niet nodig! Zorg in natura kan in alle zorgvragen voorzien, er wordt immers maatwerk geïndiceerd.</w:t>
      </w:r>
    </w:p>
    <w:p w:rsidR="00B01F26" w:rsidRPr="00930BF4" w:rsidRDefault="00B01F26">
      <w:pPr>
        <w:rPr>
          <w:sz w:val="20"/>
          <w:szCs w:val="20"/>
        </w:rPr>
      </w:pPr>
    </w:p>
    <w:p w:rsidR="00B01F26" w:rsidRPr="00930BF4" w:rsidRDefault="00B01F26">
      <w:pPr>
        <w:rPr>
          <w:sz w:val="20"/>
          <w:szCs w:val="20"/>
        </w:rPr>
      </w:pPr>
      <w:r w:rsidRPr="00930BF4">
        <w:rPr>
          <w:sz w:val="20"/>
          <w:szCs w:val="20"/>
        </w:rPr>
        <w:t xml:space="preserve">De aanwezigen zijn stellig van mening dat Zorg in natura </w:t>
      </w:r>
      <w:r w:rsidRPr="00167B41">
        <w:rPr>
          <w:sz w:val="20"/>
          <w:szCs w:val="20"/>
          <w:u w:val="single"/>
        </w:rPr>
        <w:t>niet</w:t>
      </w:r>
      <w:r w:rsidRPr="00930BF4">
        <w:rPr>
          <w:sz w:val="20"/>
          <w:szCs w:val="20"/>
        </w:rPr>
        <w:t xml:space="preserve"> in alle zorgvragen kan voorzien. </w:t>
      </w:r>
      <w:r>
        <w:rPr>
          <w:sz w:val="20"/>
          <w:szCs w:val="20"/>
        </w:rPr>
        <w:t xml:space="preserve">Want: </w:t>
      </w:r>
    </w:p>
    <w:p w:rsidR="00B01F26" w:rsidRPr="00930BF4" w:rsidRDefault="00B01F26" w:rsidP="00E21743">
      <w:pPr>
        <w:pStyle w:val="ListParagraph"/>
        <w:numPr>
          <w:ilvl w:val="0"/>
          <w:numId w:val="3"/>
        </w:numPr>
        <w:rPr>
          <w:sz w:val="20"/>
          <w:szCs w:val="20"/>
        </w:rPr>
      </w:pPr>
      <w:r w:rsidRPr="00930BF4">
        <w:rPr>
          <w:sz w:val="20"/>
          <w:szCs w:val="20"/>
        </w:rPr>
        <w:t>Er is maatwerk nodig; dit kan via Zorg in Natura minder goed geregeld worden</w:t>
      </w:r>
      <w:r>
        <w:rPr>
          <w:sz w:val="20"/>
          <w:szCs w:val="20"/>
        </w:rPr>
        <w:t>;</w:t>
      </w:r>
    </w:p>
    <w:p w:rsidR="00B01F26" w:rsidRPr="00930BF4" w:rsidRDefault="00B01F26" w:rsidP="00E21743">
      <w:pPr>
        <w:pStyle w:val="ListParagraph"/>
        <w:numPr>
          <w:ilvl w:val="0"/>
          <w:numId w:val="3"/>
        </w:numPr>
        <w:rPr>
          <w:sz w:val="20"/>
          <w:szCs w:val="20"/>
        </w:rPr>
      </w:pPr>
      <w:r w:rsidRPr="00930BF4">
        <w:rPr>
          <w:sz w:val="20"/>
          <w:szCs w:val="20"/>
        </w:rPr>
        <w:t>Met een pgb ga je zelf de mensen aannemen die met jouw kind gaan werken. Zo kun je mensen kiezen met wie jij of jouw kind een klik ervaart; mensen die met hun hart werken; voor heel kwetsbare kinderen kan dit het verschil maken tussen werkende zorg en niet werkende zorg</w:t>
      </w:r>
      <w:r>
        <w:rPr>
          <w:sz w:val="20"/>
          <w:szCs w:val="20"/>
        </w:rPr>
        <w:t>;</w:t>
      </w:r>
    </w:p>
    <w:p w:rsidR="00B01F26" w:rsidRPr="00930BF4" w:rsidRDefault="00B01F26" w:rsidP="00E21743">
      <w:pPr>
        <w:pStyle w:val="ListParagraph"/>
        <w:numPr>
          <w:ilvl w:val="0"/>
          <w:numId w:val="3"/>
        </w:numPr>
        <w:rPr>
          <w:sz w:val="20"/>
          <w:szCs w:val="20"/>
        </w:rPr>
      </w:pPr>
      <w:r w:rsidRPr="00930BF4">
        <w:rPr>
          <w:sz w:val="20"/>
          <w:szCs w:val="20"/>
        </w:rPr>
        <w:t>Je kunt met een pgb mensen inhuren die een bepaalde vaardigheid hebben die jouw kind wil leren</w:t>
      </w:r>
      <w:r>
        <w:rPr>
          <w:sz w:val="20"/>
          <w:szCs w:val="20"/>
        </w:rPr>
        <w:t>;</w:t>
      </w:r>
    </w:p>
    <w:p w:rsidR="00B01F26" w:rsidRPr="00930BF4" w:rsidRDefault="00B01F26" w:rsidP="00E21743">
      <w:pPr>
        <w:pStyle w:val="ListParagraph"/>
        <w:numPr>
          <w:ilvl w:val="0"/>
          <w:numId w:val="3"/>
        </w:numPr>
        <w:rPr>
          <w:sz w:val="20"/>
          <w:szCs w:val="20"/>
        </w:rPr>
      </w:pPr>
      <w:r w:rsidRPr="00930BF4">
        <w:rPr>
          <w:sz w:val="20"/>
          <w:szCs w:val="20"/>
        </w:rPr>
        <w:t>Informele zorgverleners zijn regelmatig beter dan formele zorgverleners</w:t>
      </w:r>
      <w:r>
        <w:rPr>
          <w:sz w:val="20"/>
          <w:szCs w:val="20"/>
        </w:rPr>
        <w:t>;</w:t>
      </w:r>
    </w:p>
    <w:p w:rsidR="00B01F26" w:rsidRPr="00930BF4" w:rsidRDefault="00B01F26" w:rsidP="00E21743">
      <w:pPr>
        <w:pStyle w:val="ListParagraph"/>
        <w:numPr>
          <w:ilvl w:val="0"/>
          <w:numId w:val="3"/>
        </w:numPr>
        <w:rPr>
          <w:sz w:val="20"/>
          <w:szCs w:val="20"/>
        </w:rPr>
      </w:pPr>
      <w:r w:rsidRPr="00930BF4">
        <w:rPr>
          <w:sz w:val="20"/>
          <w:szCs w:val="20"/>
        </w:rPr>
        <w:t>Met een pgb kun je heel gemakkelijk flexibel inkopen: de ene week bv. 2 uur begeleiding en in een andere week 20 uur; precies zoals jij het nodig acht</w:t>
      </w:r>
      <w:r>
        <w:rPr>
          <w:sz w:val="20"/>
          <w:szCs w:val="20"/>
        </w:rPr>
        <w:t>;</w:t>
      </w:r>
    </w:p>
    <w:p w:rsidR="00B01F26" w:rsidRPr="00930BF4" w:rsidRDefault="00B01F26" w:rsidP="00E21743">
      <w:pPr>
        <w:pStyle w:val="ListParagraph"/>
        <w:numPr>
          <w:ilvl w:val="0"/>
          <w:numId w:val="3"/>
        </w:numPr>
        <w:rPr>
          <w:sz w:val="20"/>
          <w:szCs w:val="20"/>
        </w:rPr>
      </w:pPr>
      <w:r w:rsidRPr="00930BF4">
        <w:rPr>
          <w:sz w:val="20"/>
          <w:szCs w:val="20"/>
        </w:rPr>
        <w:t>Zorgorganisaties die heel flexibel willen meebewegen met de noden van een kind, zijn gebaat bij werken met een pgb</w:t>
      </w:r>
      <w:r>
        <w:rPr>
          <w:sz w:val="20"/>
          <w:szCs w:val="20"/>
        </w:rPr>
        <w:t>.</w:t>
      </w:r>
    </w:p>
    <w:p w:rsidR="00B01F26" w:rsidRPr="00930BF4" w:rsidRDefault="00B01F26" w:rsidP="00E21743">
      <w:pPr>
        <w:rPr>
          <w:sz w:val="20"/>
          <w:szCs w:val="20"/>
        </w:rPr>
      </w:pPr>
    </w:p>
    <w:p w:rsidR="00B01F26" w:rsidRPr="00930BF4" w:rsidRDefault="00B01F26" w:rsidP="00E21743">
      <w:pPr>
        <w:rPr>
          <w:sz w:val="20"/>
          <w:szCs w:val="20"/>
        </w:rPr>
      </w:pPr>
      <w:r>
        <w:rPr>
          <w:sz w:val="20"/>
          <w:szCs w:val="20"/>
        </w:rPr>
        <w:t>A</w:t>
      </w:r>
      <w:r w:rsidRPr="00930BF4">
        <w:rPr>
          <w:sz w:val="20"/>
          <w:szCs w:val="20"/>
        </w:rPr>
        <w:t xml:space="preserve">anwezigen </w:t>
      </w:r>
      <w:r>
        <w:rPr>
          <w:sz w:val="20"/>
          <w:szCs w:val="20"/>
        </w:rPr>
        <w:t xml:space="preserve">geven ook </w:t>
      </w:r>
      <w:r w:rsidRPr="00930BF4">
        <w:rPr>
          <w:sz w:val="20"/>
          <w:szCs w:val="20"/>
        </w:rPr>
        <w:t xml:space="preserve">aan dat een pgb een administratieve belasting vormt. Omdat de voordelen (zoals hierboven) groter zijn, willen ze toch een pgb. De ervaringen zijn dat het doorvoeren van veranderingen in Zorg in Natura regelmatig wel bijna een jaar duurt. Een andere ervaring is dat de kwaliteitsborging via bv. Big-registratie niet de kwaliteit meet die je als gebruiker ervaart. Een pgb kan dus zorgen voor echt heel goede zorg, echter niet iedereen is geschikt als budgethouder. </w:t>
      </w:r>
    </w:p>
    <w:p w:rsidR="00B01F26" w:rsidRPr="00930BF4" w:rsidRDefault="00B01F26">
      <w:pPr>
        <w:rPr>
          <w:sz w:val="20"/>
          <w:szCs w:val="20"/>
        </w:rPr>
      </w:pPr>
    </w:p>
    <w:p w:rsidR="00B01F26" w:rsidRPr="00167B41" w:rsidRDefault="00B01F26">
      <w:pPr>
        <w:rPr>
          <w:sz w:val="20"/>
          <w:szCs w:val="20"/>
          <w:u w:val="single"/>
        </w:rPr>
      </w:pPr>
      <w:r w:rsidRPr="00167B41">
        <w:rPr>
          <w:sz w:val="20"/>
          <w:szCs w:val="20"/>
          <w:u w:val="single"/>
        </w:rPr>
        <w:t>Wat zegt de wet?</w:t>
      </w:r>
    </w:p>
    <w:p w:rsidR="00B01F26" w:rsidRPr="00930BF4" w:rsidRDefault="00B01F26" w:rsidP="00930BF4">
      <w:pPr>
        <w:pStyle w:val="ListParagraph"/>
        <w:numPr>
          <w:ilvl w:val="0"/>
          <w:numId w:val="1"/>
        </w:numPr>
        <w:rPr>
          <w:sz w:val="20"/>
          <w:szCs w:val="20"/>
        </w:rPr>
      </w:pPr>
      <w:r w:rsidRPr="00930BF4">
        <w:rPr>
          <w:sz w:val="20"/>
          <w:szCs w:val="20"/>
        </w:rPr>
        <w:t>Ouders/jeugdige zijn al dan niet met hulp pgb vaardig</w:t>
      </w:r>
    </w:p>
    <w:p w:rsidR="00B01F26" w:rsidRPr="00930BF4" w:rsidRDefault="00B01F26" w:rsidP="00930BF4">
      <w:pPr>
        <w:pStyle w:val="ListParagraph"/>
        <w:numPr>
          <w:ilvl w:val="0"/>
          <w:numId w:val="1"/>
        </w:numPr>
        <w:rPr>
          <w:sz w:val="20"/>
          <w:szCs w:val="20"/>
        </w:rPr>
      </w:pPr>
      <w:r w:rsidRPr="00930BF4">
        <w:rPr>
          <w:sz w:val="20"/>
          <w:szCs w:val="20"/>
        </w:rPr>
        <w:t>Ouders/jeugdige stellen zich gemotiveerd op het standpunt dat ZiN niet passend is (daar oordeel je als aanvrager zelf over)</w:t>
      </w:r>
    </w:p>
    <w:p w:rsidR="00B01F26" w:rsidRPr="00930BF4" w:rsidRDefault="00B01F26" w:rsidP="00930BF4">
      <w:pPr>
        <w:pStyle w:val="ListParagraph"/>
        <w:numPr>
          <w:ilvl w:val="0"/>
          <w:numId w:val="1"/>
        </w:numPr>
        <w:rPr>
          <w:sz w:val="20"/>
          <w:szCs w:val="20"/>
        </w:rPr>
      </w:pPr>
      <w:r w:rsidRPr="00930BF4">
        <w:rPr>
          <w:sz w:val="20"/>
          <w:szCs w:val="20"/>
        </w:rPr>
        <w:t>Na oordeel van B&amp;W is gewaarborgd dat de pgb-hulp van goede kwaliteit is (dit maakt het moeilijk – want jeugdige en ouders weten wel wat goed voor hen werkt, maar je bent niet degene die het laatste woord hierover heeft)</w:t>
      </w:r>
    </w:p>
    <w:p w:rsidR="00B01F26" w:rsidRPr="00930BF4" w:rsidRDefault="00B01F26">
      <w:pPr>
        <w:rPr>
          <w:sz w:val="20"/>
          <w:szCs w:val="20"/>
        </w:rPr>
      </w:pPr>
    </w:p>
    <w:p w:rsidR="00B01F26" w:rsidRPr="00930BF4" w:rsidRDefault="00B01F26" w:rsidP="00930BF4">
      <w:pPr>
        <w:rPr>
          <w:sz w:val="20"/>
          <w:szCs w:val="20"/>
        </w:rPr>
      </w:pPr>
      <w:r w:rsidRPr="00930BF4">
        <w:rPr>
          <w:sz w:val="20"/>
          <w:szCs w:val="20"/>
        </w:rPr>
        <w:t>Veel ouders weten dit niet en denken dat ze eerst Zorg in Natura moeten proberen. Maar dat klopt niet.</w:t>
      </w:r>
    </w:p>
    <w:p w:rsidR="00B01F26" w:rsidRPr="00930BF4" w:rsidRDefault="00B01F26">
      <w:pPr>
        <w:rPr>
          <w:sz w:val="20"/>
          <w:szCs w:val="20"/>
        </w:rPr>
      </w:pPr>
    </w:p>
    <w:p w:rsidR="00B01F26" w:rsidRPr="00930BF4" w:rsidRDefault="00B01F26">
      <w:pPr>
        <w:rPr>
          <w:sz w:val="20"/>
          <w:szCs w:val="20"/>
          <w:u w:val="single"/>
        </w:rPr>
      </w:pPr>
      <w:r>
        <w:rPr>
          <w:sz w:val="20"/>
          <w:szCs w:val="20"/>
          <w:u w:val="single"/>
        </w:rPr>
        <w:t>(provocerende) s</w:t>
      </w:r>
      <w:r w:rsidRPr="00930BF4">
        <w:rPr>
          <w:sz w:val="20"/>
          <w:szCs w:val="20"/>
          <w:u w:val="single"/>
        </w:rPr>
        <w:t>telling 2</w:t>
      </w:r>
    </w:p>
    <w:p w:rsidR="00B01F26" w:rsidRPr="00930BF4" w:rsidRDefault="00B01F26" w:rsidP="00930BF4">
      <w:pPr>
        <w:rPr>
          <w:sz w:val="20"/>
          <w:szCs w:val="20"/>
        </w:rPr>
      </w:pPr>
      <w:r w:rsidRPr="00930BF4">
        <w:rPr>
          <w:sz w:val="20"/>
          <w:szCs w:val="20"/>
        </w:rPr>
        <w:t>Het pgb is niet geschikt voor overbelaste ouders!</w:t>
      </w:r>
    </w:p>
    <w:p w:rsidR="00B01F26" w:rsidRPr="00930BF4" w:rsidRDefault="00B01F26">
      <w:pPr>
        <w:rPr>
          <w:sz w:val="20"/>
          <w:szCs w:val="20"/>
        </w:rPr>
      </w:pPr>
    </w:p>
    <w:p w:rsidR="00B01F26" w:rsidRDefault="00B01F26">
      <w:pPr>
        <w:rPr>
          <w:sz w:val="20"/>
          <w:szCs w:val="20"/>
        </w:rPr>
      </w:pPr>
      <w:r>
        <w:rPr>
          <w:sz w:val="20"/>
          <w:szCs w:val="20"/>
        </w:rPr>
        <w:t>In het gesprek hierover is iedereen het snel eens: je kunt als ouder overbelast zijn door de zorg voor je kind(eren), maar overbelasting wordt ook vaak veroorzaakt over onzekerheid of je wel goede zorg kan (blijven) inkopen. Veel ouders moeten steeds maar weer bewijzen wat er aan de hand is en wat ze nodig hebben. Een goed pgb met een langere indicatieperiode zorgt voor rust op dat vlak waardoor de energie van ouders aan de werkelijke zorg besteed kan worden. Ze mogen</w:t>
      </w:r>
      <w:bookmarkStart w:id="0" w:name="_GoBack"/>
      <w:bookmarkEnd w:id="0"/>
      <w:r>
        <w:rPr>
          <w:sz w:val="20"/>
          <w:szCs w:val="20"/>
        </w:rPr>
        <w:t xml:space="preserve"> hulp vragen bij beheer van hun pgb.</w:t>
      </w:r>
    </w:p>
    <w:p w:rsidR="00B01F26" w:rsidRDefault="00B01F26">
      <w:pPr>
        <w:rPr>
          <w:sz w:val="20"/>
          <w:szCs w:val="20"/>
        </w:rPr>
      </w:pPr>
    </w:p>
    <w:p w:rsidR="00B01F26" w:rsidRPr="00167B41" w:rsidRDefault="00B01F26" w:rsidP="00930BF4">
      <w:pPr>
        <w:rPr>
          <w:sz w:val="20"/>
          <w:szCs w:val="20"/>
          <w:u w:val="single"/>
        </w:rPr>
      </w:pPr>
      <w:r w:rsidRPr="00167B41">
        <w:rPr>
          <w:sz w:val="20"/>
          <w:szCs w:val="20"/>
          <w:u w:val="single"/>
        </w:rPr>
        <w:t>Wat zegt de wet?</w:t>
      </w:r>
    </w:p>
    <w:p w:rsidR="00B01F26" w:rsidRPr="00930BF4" w:rsidRDefault="00B01F26" w:rsidP="00930BF4">
      <w:pPr>
        <w:pStyle w:val="ListParagraph"/>
        <w:numPr>
          <w:ilvl w:val="0"/>
          <w:numId w:val="2"/>
        </w:numPr>
        <w:rPr>
          <w:sz w:val="20"/>
          <w:szCs w:val="20"/>
        </w:rPr>
      </w:pPr>
      <w:r>
        <w:rPr>
          <w:sz w:val="20"/>
          <w:szCs w:val="20"/>
        </w:rPr>
        <w:t>Een pgb is voor i</w:t>
      </w:r>
      <w:r w:rsidRPr="00930BF4">
        <w:rPr>
          <w:sz w:val="20"/>
          <w:szCs w:val="20"/>
        </w:rPr>
        <w:t>ndividuele voo</w:t>
      </w:r>
      <w:r>
        <w:rPr>
          <w:sz w:val="20"/>
          <w:szCs w:val="20"/>
        </w:rPr>
        <w:t xml:space="preserve">rzieningen die </w:t>
      </w:r>
      <w:r w:rsidRPr="00930BF4">
        <w:rPr>
          <w:sz w:val="20"/>
          <w:szCs w:val="20"/>
        </w:rPr>
        <w:t>ouders in staat stellen hun rol als verzorgers en opvo</w:t>
      </w:r>
      <w:r>
        <w:rPr>
          <w:sz w:val="20"/>
          <w:szCs w:val="20"/>
        </w:rPr>
        <w:t>e</w:t>
      </w:r>
      <w:r w:rsidRPr="00930BF4">
        <w:rPr>
          <w:sz w:val="20"/>
          <w:szCs w:val="20"/>
        </w:rPr>
        <w:t>d</w:t>
      </w:r>
      <w:r>
        <w:rPr>
          <w:sz w:val="20"/>
          <w:szCs w:val="20"/>
        </w:rPr>
        <w:t>e</w:t>
      </w:r>
      <w:r w:rsidRPr="00930BF4">
        <w:rPr>
          <w:sz w:val="20"/>
          <w:szCs w:val="20"/>
        </w:rPr>
        <w:t>rs te blijven vervullen</w:t>
      </w:r>
    </w:p>
    <w:p w:rsidR="00B01F26" w:rsidRPr="00930BF4" w:rsidRDefault="00B01F26" w:rsidP="00930BF4">
      <w:pPr>
        <w:pStyle w:val="ListParagraph"/>
        <w:numPr>
          <w:ilvl w:val="0"/>
          <w:numId w:val="2"/>
        </w:numPr>
        <w:rPr>
          <w:sz w:val="20"/>
          <w:szCs w:val="20"/>
        </w:rPr>
      </w:pPr>
      <w:r>
        <w:rPr>
          <w:sz w:val="20"/>
          <w:szCs w:val="20"/>
        </w:rPr>
        <w:t>Een pgb is ook voor v</w:t>
      </w:r>
      <w:r w:rsidRPr="00930BF4">
        <w:rPr>
          <w:sz w:val="20"/>
          <w:szCs w:val="20"/>
        </w:rPr>
        <w:t>erschillende vormen van respijtzorg zijn daarbij mogelijk, zoals thuisopvang, dagopvang, kortdurend verblijf of inzet van informele zorg</w:t>
      </w:r>
    </w:p>
    <w:p w:rsidR="00B01F26" w:rsidRDefault="00B01F26">
      <w:pPr>
        <w:rPr>
          <w:sz w:val="20"/>
          <w:szCs w:val="20"/>
        </w:rPr>
      </w:pPr>
    </w:p>
    <w:p w:rsidR="00B01F26" w:rsidRPr="00167B41" w:rsidRDefault="00B01F26" w:rsidP="00076BE0">
      <w:pPr>
        <w:rPr>
          <w:sz w:val="20"/>
          <w:szCs w:val="20"/>
          <w:u w:val="single"/>
        </w:rPr>
      </w:pPr>
      <w:r>
        <w:rPr>
          <w:sz w:val="20"/>
          <w:szCs w:val="20"/>
          <w:u w:val="single"/>
        </w:rPr>
        <w:t>Conclusie</w:t>
      </w:r>
    </w:p>
    <w:p w:rsidR="00B01F26" w:rsidRPr="00930BF4" w:rsidRDefault="00B01F26" w:rsidP="00076BE0">
      <w:pPr>
        <w:rPr>
          <w:sz w:val="20"/>
          <w:szCs w:val="20"/>
        </w:rPr>
      </w:pPr>
      <w:r>
        <w:rPr>
          <w:sz w:val="20"/>
          <w:szCs w:val="20"/>
        </w:rPr>
        <w:t xml:space="preserve">Een pgb is een onmisbaar instrument voor mensen die zelf goed weten wat ze willen inkopen. </w:t>
      </w:r>
      <w:r w:rsidRPr="00930BF4">
        <w:rPr>
          <w:sz w:val="20"/>
          <w:szCs w:val="20"/>
        </w:rPr>
        <w:t xml:space="preserve">Per Saldo is beschikbaar </w:t>
      </w:r>
      <w:r>
        <w:rPr>
          <w:sz w:val="20"/>
          <w:szCs w:val="20"/>
        </w:rPr>
        <w:t xml:space="preserve">voor informatiebijeenkomsten over pgb of om </w:t>
      </w:r>
      <w:r w:rsidRPr="00930BF4">
        <w:rPr>
          <w:sz w:val="20"/>
          <w:szCs w:val="20"/>
        </w:rPr>
        <w:t xml:space="preserve">bezwaar laagdrempelig te maken voor mensen. Collega’s van gemeenten kunnen daar bij zijn. Dit helpt professionaliteit. </w:t>
      </w:r>
    </w:p>
    <w:sectPr w:rsidR="00B01F26" w:rsidRPr="00930BF4" w:rsidSect="00167B41">
      <w:pgSz w:w="11900" w:h="16820"/>
      <w:pgMar w:top="851"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D59E5"/>
    <w:multiLevelType w:val="hybridMultilevel"/>
    <w:tmpl w:val="BA7EFD66"/>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1225D96"/>
    <w:multiLevelType w:val="hybridMultilevel"/>
    <w:tmpl w:val="131A2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9A549C"/>
    <w:multiLevelType w:val="hybridMultilevel"/>
    <w:tmpl w:val="73981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1762"/>
    <w:rsid w:val="00076BE0"/>
    <w:rsid w:val="00167B41"/>
    <w:rsid w:val="001D02D4"/>
    <w:rsid w:val="00297045"/>
    <w:rsid w:val="00320647"/>
    <w:rsid w:val="003422D7"/>
    <w:rsid w:val="00367062"/>
    <w:rsid w:val="003F4121"/>
    <w:rsid w:val="006C519A"/>
    <w:rsid w:val="00930BF4"/>
    <w:rsid w:val="00973C15"/>
    <w:rsid w:val="00B01F26"/>
    <w:rsid w:val="00B51762"/>
    <w:rsid w:val="00BA0E42"/>
    <w:rsid w:val="00D66AEE"/>
    <w:rsid w:val="00D87A82"/>
    <w:rsid w:val="00E21743"/>
    <w:rsid w:val="00E61AD9"/>
    <w:rsid w:val="00E965FF"/>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AEE"/>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73C15"/>
    <w:pPr>
      <w:ind w:left="720"/>
      <w:contextualSpacing/>
    </w:pPr>
  </w:style>
  <w:style w:type="paragraph" w:styleId="Title">
    <w:name w:val="Title"/>
    <w:basedOn w:val="Normal"/>
    <w:next w:val="Normal"/>
    <w:link w:val="TitleChar"/>
    <w:uiPriority w:val="99"/>
    <w:qFormat/>
    <w:rsid w:val="00E21743"/>
    <w:pPr>
      <w:pBdr>
        <w:bottom w:val="single" w:sz="8" w:space="4" w:color="4F81BD"/>
      </w:pBdr>
      <w:spacing w:after="300"/>
      <w:contextualSpacing/>
    </w:pPr>
    <w:rPr>
      <w:rFonts w:ascii="Calibri" w:eastAsia="MS ????" w:hAnsi="Calibri"/>
      <w:color w:val="17365D"/>
      <w:spacing w:val="5"/>
      <w:kern w:val="28"/>
      <w:sz w:val="52"/>
      <w:szCs w:val="52"/>
    </w:rPr>
  </w:style>
  <w:style w:type="character" w:customStyle="1" w:styleId="TitleChar">
    <w:name w:val="Title Char"/>
    <w:basedOn w:val="DefaultParagraphFont"/>
    <w:link w:val="Title"/>
    <w:uiPriority w:val="99"/>
    <w:locked/>
    <w:rsid w:val="00E21743"/>
    <w:rPr>
      <w:rFonts w:ascii="Calibri" w:eastAsia="MS ????" w:hAnsi="Calibri" w:cs="Times New Roman"/>
      <w:color w:val="17365D"/>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543</Words>
  <Characters>2992</Characters>
  <Application>Microsoft Office Outlook</Application>
  <DocSecurity>0</DocSecurity>
  <Lines>0</Lines>
  <Paragraphs>0</Paragraphs>
  <ScaleCrop>false</ScaleCrop>
  <Company>Visao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PGB in de Jeugdzorg</dc:title>
  <dc:subject/>
  <dc:creator>Willeke van den Hoek</dc:creator>
  <cp:keywords/>
  <dc:description/>
  <cp:lastModifiedBy>Jetske</cp:lastModifiedBy>
  <cp:revision>2</cp:revision>
  <dcterms:created xsi:type="dcterms:W3CDTF">2017-06-12T13:25:00Z</dcterms:created>
  <dcterms:modified xsi:type="dcterms:W3CDTF">2017-06-12T13:25:00Z</dcterms:modified>
</cp:coreProperties>
</file>