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75" w:rsidRDefault="00137975" w:rsidP="0090032A">
      <w:pPr>
        <w:pStyle w:val="NoSpacing"/>
      </w:pPr>
      <w:r>
        <w:t xml:space="preserve">Impressie Workshop ‘Yes we can!’- Jenny de Jeu </w:t>
      </w:r>
    </w:p>
    <w:p w:rsidR="00137975" w:rsidRDefault="00137975" w:rsidP="0090032A">
      <w:pPr>
        <w:pStyle w:val="NoSpacing"/>
      </w:pPr>
    </w:p>
    <w:p w:rsidR="00137975" w:rsidRDefault="00137975" w:rsidP="0090032A">
      <w:pPr>
        <w:pStyle w:val="NoSpacing"/>
      </w:pPr>
      <w:r>
        <w:t xml:space="preserve">Jeugd en ouders actief en vertegenwoordigd in verschillende organen, welke organen zijn er zoal? </w:t>
      </w:r>
    </w:p>
    <w:p w:rsidR="00137975" w:rsidRDefault="00137975" w:rsidP="0090032A">
      <w:pPr>
        <w:pStyle w:val="NoSpacing"/>
        <w:rPr>
          <w:b/>
        </w:rPr>
      </w:pPr>
    </w:p>
    <w:p w:rsidR="00137975" w:rsidRPr="0090032A" w:rsidRDefault="00137975" w:rsidP="0090032A">
      <w:pPr>
        <w:pStyle w:val="NoSpacing"/>
        <w:rPr>
          <w:b/>
        </w:rPr>
      </w:pPr>
      <w:r w:rsidRPr="0090032A">
        <w:rPr>
          <w:b/>
        </w:rPr>
        <w:t>Instellingen:</w:t>
      </w:r>
    </w:p>
    <w:p w:rsidR="00137975" w:rsidRDefault="00137975" w:rsidP="0090032A">
      <w:pPr>
        <w:pStyle w:val="NoSpacing"/>
        <w:numPr>
          <w:ilvl w:val="0"/>
          <w:numId w:val="1"/>
        </w:numPr>
      </w:pPr>
      <w:r>
        <w:t>Jongeren cliëntenraden Jeugd GGZ</w:t>
      </w:r>
    </w:p>
    <w:p w:rsidR="00137975" w:rsidRDefault="00137975" w:rsidP="0090032A">
      <w:pPr>
        <w:pStyle w:val="NoSpacing"/>
        <w:numPr>
          <w:ilvl w:val="0"/>
          <w:numId w:val="1"/>
        </w:numPr>
      </w:pPr>
      <w:r>
        <w:t xml:space="preserve">Ouderraden en familieraden Jeugd GGZ (noem hen ook ouderraad, deze organen cliëntenraad noemen schept verwarring). </w:t>
      </w:r>
    </w:p>
    <w:p w:rsidR="00137975" w:rsidRDefault="00137975" w:rsidP="0090032A">
      <w:pPr>
        <w:pStyle w:val="NoSpacing"/>
        <w:numPr>
          <w:ilvl w:val="0"/>
          <w:numId w:val="1"/>
        </w:numPr>
      </w:pPr>
      <w:r>
        <w:t xml:space="preserve">In sommige instellingen voor Jeugd GGZ kent men ook kinderraden. </w:t>
      </w:r>
    </w:p>
    <w:p w:rsidR="00137975" w:rsidRDefault="00137975" w:rsidP="0090032A">
      <w:pPr>
        <w:pStyle w:val="NoSpacing"/>
        <w:numPr>
          <w:ilvl w:val="0"/>
          <w:numId w:val="1"/>
        </w:numPr>
      </w:pPr>
      <w:r>
        <w:t xml:space="preserve">Cliëntenraden instellingen voor Maatschappelijke Opvang (daar waar dakloze jongeren worden opgevangen). </w:t>
      </w:r>
    </w:p>
    <w:p w:rsidR="00137975" w:rsidRDefault="00137975" w:rsidP="0090032A">
      <w:pPr>
        <w:pStyle w:val="NoSpacing"/>
        <w:numPr>
          <w:ilvl w:val="0"/>
          <w:numId w:val="1"/>
        </w:numPr>
      </w:pPr>
      <w:r>
        <w:t xml:space="preserve">Instellingen voor Jeugdhulp (anders dan Jeugd GGZ) hebben ook raden met jongeren en/of ouders. </w:t>
      </w:r>
    </w:p>
    <w:p w:rsidR="00137975" w:rsidRDefault="00137975" w:rsidP="0090032A">
      <w:pPr>
        <w:pStyle w:val="NoSpacing"/>
        <w:numPr>
          <w:ilvl w:val="0"/>
          <w:numId w:val="1"/>
        </w:numPr>
      </w:pPr>
      <w:r>
        <w:t>Pleegzorg</w:t>
      </w:r>
    </w:p>
    <w:p w:rsidR="00137975" w:rsidRDefault="00137975" w:rsidP="0090032A">
      <w:pPr>
        <w:pStyle w:val="NoSpacing"/>
      </w:pPr>
    </w:p>
    <w:p w:rsidR="00137975" w:rsidRPr="0090032A" w:rsidRDefault="00137975" w:rsidP="0090032A">
      <w:pPr>
        <w:pStyle w:val="NoSpacing"/>
        <w:rPr>
          <w:b/>
        </w:rPr>
      </w:pPr>
      <w:r w:rsidRPr="0090032A">
        <w:rPr>
          <w:b/>
        </w:rPr>
        <w:t>Op gemeentelijk niveau:</w:t>
      </w:r>
    </w:p>
    <w:p w:rsidR="00137975" w:rsidRDefault="00137975" w:rsidP="0090032A">
      <w:pPr>
        <w:pStyle w:val="NoSpacing"/>
        <w:numPr>
          <w:ilvl w:val="0"/>
          <w:numId w:val="1"/>
        </w:numPr>
      </w:pPr>
      <w:r>
        <w:t>Wijkraden</w:t>
      </w:r>
    </w:p>
    <w:p w:rsidR="00137975" w:rsidRDefault="00137975" w:rsidP="0090032A">
      <w:pPr>
        <w:pStyle w:val="NoSpacing"/>
        <w:numPr>
          <w:ilvl w:val="0"/>
          <w:numId w:val="1"/>
        </w:numPr>
      </w:pPr>
      <w:r>
        <w:t>Wmo raden</w:t>
      </w:r>
    </w:p>
    <w:p w:rsidR="00137975" w:rsidRDefault="00137975" w:rsidP="0090032A">
      <w:pPr>
        <w:pStyle w:val="NoSpacing"/>
        <w:numPr>
          <w:ilvl w:val="0"/>
          <w:numId w:val="1"/>
        </w:numPr>
      </w:pPr>
      <w:r>
        <w:t>Gemeentelijke jongerenraden</w:t>
      </w:r>
    </w:p>
    <w:p w:rsidR="00137975" w:rsidRDefault="00137975" w:rsidP="0090032A">
      <w:pPr>
        <w:pStyle w:val="NoSpacing"/>
        <w:numPr>
          <w:ilvl w:val="0"/>
          <w:numId w:val="1"/>
        </w:numPr>
      </w:pPr>
      <w:r>
        <w:t>Onderwijs platform</w:t>
      </w:r>
    </w:p>
    <w:p w:rsidR="00137975" w:rsidRDefault="00137975" w:rsidP="0090032A">
      <w:pPr>
        <w:pStyle w:val="NoSpacing"/>
        <w:numPr>
          <w:ilvl w:val="0"/>
          <w:numId w:val="1"/>
        </w:numPr>
      </w:pPr>
      <w:r>
        <w:t>Adviesraad sociaal domein/Wmo adviesraad</w:t>
      </w:r>
    </w:p>
    <w:p w:rsidR="00137975" w:rsidRDefault="00137975" w:rsidP="0090032A">
      <w:pPr>
        <w:pStyle w:val="NoSpacing"/>
        <w:numPr>
          <w:ilvl w:val="0"/>
          <w:numId w:val="1"/>
        </w:numPr>
      </w:pPr>
      <w:r>
        <w:t>Participatieraad</w:t>
      </w:r>
    </w:p>
    <w:p w:rsidR="00137975" w:rsidRDefault="00137975" w:rsidP="0090032A">
      <w:pPr>
        <w:pStyle w:val="NoSpacing"/>
        <w:numPr>
          <w:ilvl w:val="0"/>
          <w:numId w:val="1"/>
        </w:numPr>
      </w:pPr>
      <w:r>
        <w:t>Cliëntenraad Werk en inkomen</w:t>
      </w:r>
    </w:p>
    <w:p w:rsidR="00137975" w:rsidRDefault="00137975" w:rsidP="0090032A">
      <w:pPr>
        <w:pStyle w:val="NoSpacing"/>
        <w:numPr>
          <w:ilvl w:val="0"/>
          <w:numId w:val="1"/>
        </w:numPr>
      </w:pPr>
      <w:r>
        <w:t xml:space="preserve">Regionale Cliënten Organisaties </w:t>
      </w:r>
    </w:p>
    <w:p w:rsidR="00137975" w:rsidRDefault="00137975" w:rsidP="0090032A">
      <w:pPr>
        <w:pStyle w:val="NoSpacing"/>
      </w:pPr>
    </w:p>
    <w:p w:rsidR="00137975" w:rsidRDefault="00137975" w:rsidP="0090032A">
      <w:pPr>
        <w:pStyle w:val="NoSpacing"/>
        <w:rPr>
          <w:b/>
        </w:rPr>
      </w:pPr>
      <w:r w:rsidRPr="0090032A">
        <w:rPr>
          <w:b/>
        </w:rPr>
        <w:t>Samenwerkingsverbanden:</w:t>
      </w:r>
    </w:p>
    <w:p w:rsidR="00137975" w:rsidRPr="00C456CF" w:rsidRDefault="00137975" w:rsidP="0090032A">
      <w:pPr>
        <w:pStyle w:val="NoSpacing"/>
      </w:pPr>
      <w:r>
        <w:t xml:space="preserve">Met betrekking tot samenwerkingsplatformen zouden verschillende betrokken cliëntenraden kunnen samenwerken. In de praktijk gebeurd dit nog nauwelijks. </w:t>
      </w:r>
    </w:p>
    <w:p w:rsidR="00137975" w:rsidRDefault="00137975" w:rsidP="0090032A">
      <w:pPr>
        <w:pStyle w:val="NoSpacing"/>
        <w:numPr>
          <w:ilvl w:val="0"/>
          <w:numId w:val="1"/>
        </w:numPr>
      </w:pPr>
      <w:r>
        <w:t xml:space="preserve">Jeugd en gezinsteams, ook daarover zou medezeggenschap moeten plaatsvinden. </w:t>
      </w:r>
    </w:p>
    <w:p w:rsidR="00137975" w:rsidRDefault="00137975" w:rsidP="0090032A">
      <w:pPr>
        <w:pStyle w:val="NoSpacing"/>
        <w:numPr>
          <w:ilvl w:val="0"/>
          <w:numId w:val="1"/>
        </w:numPr>
      </w:pPr>
      <w:r>
        <w:t>Regionale samenwerkingsplatforms voor jongerenraden</w:t>
      </w:r>
    </w:p>
    <w:p w:rsidR="00137975" w:rsidRDefault="00137975" w:rsidP="003E099C">
      <w:pPr>
        <w:pStyle w:val="NoSpacing"/>
      </w:pPr>
      <w:r>
        <w:t xml:space="preserve">Denk ook aan jongerenraden die op onderwerp goed kunnen samenwerken met cliëntenraden voor volwassenen of met Regionale Cliënten Organisaties. </w:t>
      </w:r>
    </w:p>
    <w:p w:rsidR="00137975" w:rsidRDefault="00137975" w:rsidP="0090032A">
      <w:pPr>
        <w:pStyle w:val="NoSpacing"/>
      </w:pPr>
    </w:p>
    <w:p w:rsidR="00137975" w:rsidRPr="0090032A" w:rsidRDefault="00137975" w:rsidP="0090032A">
      <w:pPr>
        <w:pStyle w:val="NoSpacing"/>
        <w:rPr>
          <w:b/>
        </w:rPr>
      </w:pPr>
      <w:r w:rsidRPr="0090032A">
        <w:rPr>
          <w:b/>
        </w:rPr>
        <w:t>Landelijk:</w:t>
      </w:r>
    </w:p>
    <w:p w:rsidR="00137975" w:rsidRDefault="00137975" w:rsidP="0090032A">
      <w:pPr>
        <w:pStyle w:val="NoSpacing"/>
        <w:numPr>
          <w:ilvl w:val="0"/>
          <w:numId w:val="1"/>
        </w:numPr>
      </w:pPr>
      <w:r>
        <w:t>Jeugd Welzijns Beraad (JWB)</w:t>
      </w:r>
    </w:p>
    <w:p w:rsidR="00137975" w:rsidRDefault="00137975" w:rsidP="0090032A">
      <w:pPr>
        <w:pStyle w:val="NoSpacing"/>
        <w:numPr>
          <w:ilvl w:val="0"/>
          <w:numId w:val="1"/>
        </w:numPr>
      </w:pPr>
      <w:r>
        <w:t xml:space="preserve">LOC (Landelijke organisatie Cliëntenraden). </w:t>
      </w:r>
    </w:p>
    <w:p w:rsidR="00137975" w:rsidRDefault="00137975" w:rsidP="00BE41B0">
      <w:pPr>
        <w:pStyle w:val="NoSpacing"/>
      </w:pPr>
    </w:p>
    <w:p w:rsidR="00137975" w:rsidRDefault="00137975" w:rsidP="00BE41B0">
      <w:pPr>
        <w:pStyle w:val="NoSpacing"/>
      </w:pPr>
      <w:r>
        <w:t xml:space="preserve">Op veel plekken zijn nog geen cliëntenraden, ouderraden en jongerenraden. Terwijl dit heel nuttig is en de wet dit bovendien voorschrijft. Als een instelling niet aan de medezeggenschapswetgeving voldoet dan heeft dit op dit moment geen consequenties. </w:t>
      </w:r>
    </w:p>
    <w:p w:rsidR="00137975" w:rsidRDefault="00137975" w:rsidP="00BE41B0">
      <w:pPr>
        <w:pStyle w:val="NoSpacing"/>
      </w:pPr>
    </w:p>
    <w:p w:rsidR="00137975" w:rsidRDefault="00137975" w:rsidP="00BE41B0">
      <w:pPr>
        <w:pStyle w:val="NoSpacing"/>
      </w:pPr>
      <w:r>
        <w:t>Meer informatie over medezeggenschap volgens de Nieuwe jeugdwet vind je in de gezamenlijke handreiking ‘</w:t>
      </w:r>
      <w:hyperlink r:id="rId7" w:history="1">
        <w:r w:rsidRPr="00BE41B0">
          <w:rPr>
            <w:rStyle w:val="Hyperlink"/>
          </w:rPr>
          <w:t>Medezeggenschap van kinderen en jongeren en de nieuwe jeugdwet</w:t>
        </w:r>
      </w:hyperlink>
      <w:r>
        <w:t xml:space="preserve">’. </w:t>
      </w:r>
    </w:p>
    <w:p w:rsidR="00137975" w:rsidRDefault="00137975" w:rsidP="00BE41B0">
      <w:pPr>
        <w:pStyle w:val="NoSpacing"/>
      </w:pPr>
    </w:p>
    <w:p w:rsidR="00137975" w:rsidRDefault="00137975" w:rsidP="00BE41B0">
      <w:pPr>
        <w:pStyle w:val="NoSpacing"/>
      </w:pPr>
      <w:r>
        <w:t>Jenny geeft twee praktische inspirerende voorbeelden van groepen die te boek staan als ‘moeilijk &amp; medezeggenschap niet mogelijk’:</w:t>
      </w:r>
    </w:p>
    <w:p w:rsidR="00137975" w:rsidRDefault="00137975" w:rsidP="008414AF">
      <w:pPr>
        <w:pStyle w:val="NoSpacing"/>
        <w:numPr>
          <w:ilvl w:val="0"/>
          <w:numId w:val="1"/>
        </w:numPr>
      </w:pPr>
      <w:r w:rsidRPr="003E099C">
        <w:rPr>
          <w:b/>
        </w:rPr>
        <w:t>Jonge kinderen</w:t>
      </w:r>
      <w:r>
        <w:t xml:space="preserve"> (leeftijd ongeveer 5-8 jaar) van een thuiszittersproject voor kinderen met complexe gedragsproblemen hebben een moestuin aangelegd. Deze instelling vond het juist belangrijk om deze kinderen in de medezeggenschap serieus te nemen. Jenny heeft met hen gezocht naar creatieve vormen van medezeggenschap. Middels toneel, handpoppen, creativiteit, foto’s, knutselen etc. De kinderen konden uiteindelijk met hulp zelf vorm geven aan hun wens, een moestuin. Iets wat er zonder de medezeggenschap nooit van was gekomen. Het was echt ‘hun project’. Dit gaf enorm veel zelfvertrouwen, waardering en inspiratie. En liet ook de instelling zien dat de kinderen goede ideeën hebben die het waard zijn om serieus te nemen. Jonge kinderen blijken op hun eigen manier ook goed mee te kunnen denken over serieuze onderwerpen zoals bejegening. Een aantal instellingen in Nederland heeft een kinderraad. Aansluiting bij de leefwereld is hierbij belangrijk. </w:t>
      </w:r>
    </w:p>
    <w:p w:rsidR="00137975" w:rsidRDefault="00137975" w:rsidP="008414AF">
      <w:pPr>
        <w:pStyle w:val="NoSpacing"/>
        <w:numPr>
          <w:ilvl w:val="0"/>
          <w:numId w:val="1"/>
        </w:numPr>
      </w:pPr>
      <w:r>
        <w:t xml:space="preserve">Jenny gaf een voorbeeld van medezeggenschap door een cliëntenraad in de ambulante Jeugd GGZ. Bijna nergens is medezeggenschap gerealiseerd voor jongeren die ambulante hulp krijgen. Dat terwijl het grootste deel van de hulp in de Jeugd GGZ ambulant plaatsvindt. Dit behoeft echt meer aandacht! Op de website lijken veel instellingen een cliëntenraad te hebben, in de praktijk is dit niet altijd het geval. Deze jongerenraad van Rivierduinen lukte het wel ambulante medezeggenschap te realiseren en sloot middels werving goed aan bij de jongeren van hun achterban. Zo maakten de jongeren van deze cliëntenraad bijvoorbeeld zelf een </w:t>
      </w:r>
      <w:hyperlink r:id="rId8" w:history="1">
        <w:r w:rsidRPr="0099273C">
          <w:rPr>
            <w:rStyle w:val="Hyperlink"/>
          </w:rPr>
          <w:t>jaarverslag op megagroot posterformaat</w:t>
        </w:r>
      </w:hyperlink>
      <w:r>
        <w:t xml:space="preserve">, wat in de wachtkamers hing. Zo konden wachtenden jongeren in een oogopslag lezen wat de cliëntenraad zoal doet. Een ambulante doelgroep vraagt specifieke wervingsaandacht. </w:t>
      </w:r>
      <w:bookmarkStart w:id="0" w:name="_GoBack"/>
      <w:bookmarkEnd w:id="0"/>
    </w:p>
    <w:p w:rsidR="00137975" w:rsidRDefault="00137975" w:rsidP="00A72A1C">
      <w:pPr>
        <w:pStyle w:val="NoSpacing"/>
      </w:pPr>
    </w:p>
    <w:p w:rsidR="00137975" w:rsidRDefault="00137975" w:rsidP="00A72A1C">
      <w:pPr>
        <w:pStyle w:val="NoSpacing"/>
      </w:pPr>
      <w:r>
        <w:t xml:space="preserve">Deze voorbeelden laten zien dat er veel meer kan dan dat men soms denkt. Ga aan de slag! </w:t>
      </w:r>
    </w:p>
    <w:p w:rsidR="00137975" w:rsidRDefault="00137975" w:rsidP="00A72A1C">
      <w:pPr>
        <w:pStyle w:val="NoSpacing"/>
      </w:pPr>
    </w:p>
    <w:p w:rsidR="00137975" w:rsidRDefault="00137975" w:rsidP="0090032A">
      <w:pPr>
        <w:pStyle w:val="NoSpacing"/>
      </w:pPr>
      <w:r>
        <w:t xml:space="preserve">In de workshop hebben ook de aanwezige deelnemers hun kennis gedeeld. Er werden diverse tips uitgewisseld, de tips die Jenny gaf staan hier ook bij opgenomen. </w:t>
      </w:r>
    </w:p>
    <w:p w:rsidR="00137975" w:rsidRDefault="00137975" w:rsidP="00391AAC">
      <w:pPr>
        <w:pStyle w:val="NoSpacing"/>
        <w:numPr>
          <w:ilvl w:val="0"/>
          <w:numId w:val="1"/>
        </w:numPr>
      </w:pPr>
      <w:r>
        <w:t>Onafhankelijke positie (zorg voor verschillende financieringsbronnen).</w:t>
      </w:r>
    </w:p>
    <w:p w:rsidR="00137975" w:rsidRDefault="00137975" w:rsidP="00A72A1C">
      <w:pPr>
        <w:pStyle w:val="NoSpacing"/>
        <w:numPr>
          <w:ilvl w:val="0"/>
          <w:numId w:val="1"/>
        </w:numPr>
      </w:pPr>
      <w:r>
        <w:t xml:space="preserve">Gewoon gaan doen! (als je een goed idee hebt, ga aan de slag). Begin! Is er bijvoorbeeld een verbouwing op komst? Laat jongeren meedenken, wie weet vinden jongeren het zo nuttig en leuk dat ze vaker willen meedenken. </w:t>
      </w:r>
    </w:p>
    <w:p w:rsidR="00137975" w:rsidRDefault="00137975" w:rsidP="00A72A1C">
      <w:pPr>
        <w:pStyle w:val="NoSpacing"/>
        <w:numPr>
          <w:ilvl w:val="0"/>
          <w:numId w:val="1"/>
        </w:numPr>
      </w:pPr>
      <w:r>
        <w:t xml:space="preserve">Bedenk zelf waar je het over wil hebben. </w:t>
      </w:r>
    </w:p>
    <w:p w:rsidR="00137975" w:rsidRDefault="00137975" w:rsidP="00A72A1C">
      <w:pPr>
        <w:pStyle w:val="NoSpacing"/>
        <w:numPr>
          <w:ilvl w:val="0"/>
          <w:numId w:val="1"/>
        </w:numPr>
      </w:pPr>
      <w:r>
        <w:t xml:space="preserve">Jongeren hebben niet altijd de spanningsboog om urenlange vergaderingen met dikke pakken papier uit te zitten om pas na een lange tijd zelf iets te mogen inbrengen. </w:t>
      </w:r>
    </w:p>
    <w:p w:rsidR="00137975" w:rsidRDefault="00137975" w:rsidP="00A72A1C">
      <w:pPr>
        <w:pStyle w:val="NoSpacing"/>
        <w:numPr>
          <w:ilvl w:val="0"/>
          <w:numId w:val="1"/>
        </w:numPr>
      </w:pPr>
      <w:r>
        <w:t xml:space="preserve">Maak zelf een plan. Spreek duidelijk af wie wat doet, ook de instelling/gemeente kan inspanningen verrichten om te komen tot een cliëntenraad/jongerenraad. </w:t>
      </w:r>
    </w:p>
    <w:p w:rsidR="00137975" w:rsidRDefault="00137975" w:rsidP="00A72A1C">
      <w:pPr>
        <w:pStyle w:val="NoSpacing"/>
        <w:numPr>
          <w:ilvl w:val="0"/>
          <w:numId w:val="1"/>
        </w:numPr>
      </w:pPr>
      <w:r>
        <w:t xml:space="preserve">Werk projectmatig. Zoek een goede titel, goed plan. Met een kop en een staart. Vaste projecten met een herkenbare naam kun je jaarlijks terug laten komen. Bijvoorbeeld: wachtkamertournee, gouden oor uitreiking. </w:t>
      </w:r>
    </w:p>
    <w:p w:rsidR="00137975" w:rsidRDefault="00137975" w:rsidP="00A72A1C">
      <w:pPr>
        <w:pStyle w:val="NoSpacing"/>
        <w:numPr>
          <w:ilvl w:val="0"/>
          <w:numId w:val="1"/>
        </w:numPr>
      </w:pPr>
      <w:r>
        <w:t xml:space="preserve">Geef jongeren verantwoordelijkheden. Bijvoorbeeld trekker van een project. </w:t>
      </w:r>
    </w:p>
    <w:p w:rsidR="00137975" w:rsidRDefault="00137975" w:rsidP="00A72A1C">
      <w:pPr>
        <w:pStyle w:val="NoSpacing"/>
        <w:numPr>
          <w:ilvl w:val="0"/>
          <w:numId w:val="1"/>
        </w:numPr>
      </w:pPr>
      <w:r>
        <w:t xml:space="preserve">Gemeenten moeten in inkoopvoorwaarden opnemen dat instelling echt een cliëntenraad moet hebben. Dat jongeren inspraak moeten hebben in hun eigen hulptraject. </w:t>
      </w:r>
    </w:p>
    <w:p w:rsidR="00137975" w:rsidRDefault="00137975" w:rsidP="00A72A1C">
      <w:pPr>
        <w:pStyle w:val="NoSpacing"/>
        <w:numPr>
          <w:ilvl w:val="0"/>
          <w:numId w:val="1"/>
        </w:numPr>
      </w:pPr>
      <w:r>
        <w:t>Toets bij jongeren zèlf</w:t>
      </w:r>
    </w:p>
    <w:p w:rsidR="00137975" w:rsidRDefault="00137975" w:rsidP="00A72A1C">
      <w:pPr>
        <w:pStyle w:val="NoSpacing"/>
        <w:numPr>
          <w:ilvl w:val="0"/>
          <w:numId w:val="1"/>
        </w:numPr>
      </w:pPr>
      <w:r>
        <w:t xml:space="preserve">Kunnen vertalen (benut ervaringsdeskundigen), brug slaan in taal, niet onder druk zetten. </w:t>
      </w:r>
    </w:p>
    <w:p w:rsidR="00137975" w:rsidRDefault="00137975" w:rsidP="00A72A1C">
      <w:pPr>
        <w:pStyle w:val="NoSpacing"/>
        <w:numPr>
          <w:ilvl w:val="0"/>
          <w:numId w:val="1"/>
        </w:numPr>
      </w:pPr>
      <w:r>
        <w:t xml:space="preserve">Maak medezeggenschap en participatielaagdrempelig. </w:t>
      </w:r>
    </w:p>
    <w:p w:rsidR="00137975" w:rsidRDefault="00137975" w:rsidP="00A72A1C">
      <w:pPr>
        <w:pStyle w:val="NoSpacing"/>
        <w:numPr>
          <w:ilvl w:val="0"/>
          <w:numId w:val="1"/>
        </w:numPr>
      </w:pPr>
      <w:r>
        <w:t xml:space="preserve">Niet slechts 1 jongere spreken/betrekken… </w:t>
      </w:r>
    </w:p>
    <w:p w:rsidR="00137975" w:rsidRDefault="00137975" w:rsidP="00A72A1C">
      <w:pPr>
        <w:pStyle w:val="NoSpacing"/>
        <w:numPr>
          <w:ilvl w:val="0"/>
          <w:numId w:val="1"/>
        </w:numPr>
      </w:pPr>
      <w:r>
        <w:t xml:space="preserve">Wat kan participatie/medezeggenschap de jongeren bieden voor hun eigen ontwikkeling.  </w:t>
      </w:r>
    </w:p>
    <w:p w:rsidR="00137975" w:rsidRDefault="00137975" w:rsidP="00A72A1C">
      <w:pPr>
        <w:pStyle w:val="NoSpacing"/>
        <w:numPr>
          <w:ilvl w:val="0"/>
          <w:numId w:val="1"/>
        </w:numPr>
      </w:pPr>
      <w:r>
        <w:t>Belonen/vrijwilligersvergoeding</w:t>
      </w:r>
    </w:p>
    <w:p w:rsidR="00137975" w:rsidRDefault="00137975" w:rsidP="00A72A1C">
      <w:pPr>
        <w:pStyle w:val="NoSpacing"/>
        <w:numPr>
          <w:ilvl w:val="0"/>
          <w:numId w:val="1"/>
        </w:numPr>
      </w:pPr>
      <w:r>
        <w:t>Van klacht naar wens</w:t>
      </w:r>
    </w:p>
    <w:p w:rsidR="00137975" w:rsidRDefault="00137975" w:rsidP="00A72A1C">
      <w:pPr>
        <w:pStyle w:val="NoSpacing"/>
        <w:numPr>
          <w:ilvl w:val="0"/>
          <w:numId w:val="1"/>
        </w:numPr>
      </w:pPr>
      <w:r>
        <w:t xml:space="preserve">Werf het hele jaar door! Waar bevinden de mensen zich die je wil werven? Sluit aan op hun situatie. Komen ze alleen in de wachtkamers, werf dan in de wachtkamers. Laat vooral zien wat je raad concreet doet. Dan raken mensen inhoudelijk geïnteresseerd. </w:t>
      </w:r>
    </w:p>
    <w:p w:rsidR="00137975" w:rsidRDefault="00137975" w:rsidP="00A72A1C">
      <w:pPr>
        <w:pStyle w:val="NoSpacing"/>
        <w:numPr>
          <w:ilvl w:val="0"/>
          <w:numId w:val="1"/>
        </w:numPr>
      </w:pPr>
      <w:r>
        <w:t>Neem het serieus</w:t>
      </w:r>
    </w:p>
    <w:p w:rsidR="00137975" w:rsidRDefault="00137975" w:rsidP="00A72A1C">
      <w:pPr>
        <w:pStyle w:val="NoSpacing"/>
        <w:numPr>
          <w:ilvl w:val="0"/>
          <w:numId w:val="1"/>
        </w:numPr>
      </w:pPr>
      <w:r>
        <w:t xml:space="preserve">Traditionele medezeggenschapsvormen en andere vormen kunnen elkaar prima aanvullen. </w:t>
      </w:r>
    </w:p>
    <w:p w:rsidR="00137975" w:rsidRDefault="00137975" w:rsidP="00A72A1C">
      <w:pPr>
        <w:pStyle w:val="NoSpacing"/>
        <w:numPr>
          <w:ilvl w:val="0"/>
          <w:numId w:val="1"/>
        </w:numPr>
      </w:pPr>
      <w:r>
        <w:t>Wees creatief</w:t>
      </w:r>
    </w:p>
    <w:p w:rsidR="00137975" w:rsidRDefault="00137975" w:rsidP="00C17ABF">
      <w:pPr>
        <w:pStyle w:val="NoSpacing"/>
        <w:numPr>
          <w:ilvl w:val="0"/>
          <w:numId w:val="1"/>
        </w:numPr>
      </w:pPr>
      <w:r>
        <w:t>Goede ondersteuning die jongeren de ruimte geeft</w:t>
      </w:r>
    </w:p>
    <w:p w:rsidR="00137975" w:rsidRDefault="00137975" w:rsidP="00A72A1C">
      <w:pPr>
        <w:pStyle w:val="NoSpacing"/>
        <w:numPr>
          <w:ilvl w:val="0"/>
          <w:numId w:val="1"/>
        </w:numPr>
      </w:pPr>
      <w:r>
        <w:t xml:space="preserve">Houd jongeren medezeggenschap voor en door jongeren. </w:t>
      </w:r>
    </w:p>
    <w:p w:rsidR="00137975" w:rsidRPr="003E099C" w:rsidRDefault="00137975" w:rsidP="003E099C">
      <w:pPr>
        <w:pStyle w:val="NoSpacing"/>
      </w:pPr>
      <w:r w:rsidRPr="003E099C">
        <w:rPr>
          <w:b/>
        </w:rPr>
        <w:t xml:space="preserve">Vraag: zijn er andere vormen? </w:t>
      </w:r>
    </w:p>
    <w:p w:rsidR="00137975" w:rsidRDefault="00137975" w:rsidP="00A72A1C">
      <w:pPr>
        <w:pStyle w:val="NoSpacing"/>
      </w:pPr>
      <w:r>
        <w:t xml:space="preserve">Ja er zijn diverse participatievormen voor jeugd verzameld en omschreven, bijvoorbeeld door Movisie. </w:t>
      </w:r>
    </w:p>
    <w:p w:rsidR="00137975" w:rsidRDefault="00137975" w:rsidP="00A72A1C">
      <w:pPr>
        <w:pStyle w:val="NoSpacing"/>
      </w:pPr>
    </w:p>
    <w:p w:rsidR="00137975" w:rsidRDefault="00137975" w:rsidP="00A72A1C">
      <w:pPr>
        <w:pStyle w:val="NoSpacing"/>
        <w:rPr>
          <w:i/>
        </w:rPr>
      </w:pPr>
      <w:r>
        <w:t xml:space="preserve">In en na de workshop konden de aanwezige ervaren jongeren mensen die op zoek zijn naar manieren om jongeren te betrekken goed op weg helpen. Mogelijk kunnen ervaren jongeren in de toekomst andere organisaties en gemeenten op weg helpen in het realiseren van medezeggenschap en participatie voor en door jongeren. – </w:t>
      </w:r>
      <w:r w:rsidRPr="004C7EA4">
        <w:rPr>
          <w:i/>
        </w:rPr>
        <w:t xml:space="preserve">Yes we can! </w:t>
      </w:r>
    </w:p>
    <w:p w:rsidR="00137975" w:rsidRDefault="00137975" w:rsidP="00A72A1C">
      <w:pPr>
        <w:pStyle w:val="NoSpacing"/>
        <w:rPr>
          <w:i/>
        </w:rPr>
      </w:pPr>
    </w:p>
    <w:p w:rsidR="00137975" w:rsidRPr="003E099C" w:rsidRDefault="00137975" w:rsidP="00A72A1C">
      <w:pPr>
        <w:pStyle w:val="NoSpacing"/>
      </w:pPr>
      <w:r>
        <w:t xml:space="preserve">Helaas was de tijd kort om meer uit te wisselen. Er bleek veel kennis aanwezig die het delen waard bleek. Er zijn mailadressen verzameld om zo contact met elkaar te kunnen houden. Jenny zal de deelnemers van deze workshop daartoe een mail sturen. </w:t>
      </w:r>
    </w:p>
    <w:p w:rsidR="00137975" w:rsidRDefault="00137975" w:rsidP="00A72A1C">
      <w:pPr>
        <w:pStyle w:val="NoSpacing"/>
      </w:pPr>
    </w:p>
    <w:p w:rsidR="00137975" w:rsidRDefault="00137975" w:rsidP="00A72A1C">
      <w:pPr>
        <w:pStyle w:val="NoSpacing"/>
        <w:rPr>
          <w:b/>
        </w:rPr>
      </w:pPr>
      <w:r w:rsidRPr="002C1750">
        <w:rPr>
          <w:b/>
        </w:rPr>
        <w:t xml:space="preserve">Zie ook: </w:t>
      </w:r>
    </w:p>
    <w:p w:rsidR="00137975" w:rsidRDefault="00137975" w:rsidP="00A72A1C">
      <w:pPr>
        <w:pStyle w:val="NoSpacing"/>
        <w:rPr>
          <w:b/>
        </w:rPr>
      </w:pPr>
      <w:hyperlink r:id="rId9" w:history="1">
        <w:r w:rsidRPr="00A42E2F">
          <w:rPr>
            <w:rStyle w:val="Hyperlink"/>
          </w:rPr>
          <w:t>www.jeugdwelzijnsberaad.nl</w:t>
        </w:r>
      </w:hyperlink>
    </w:p>
    <w:p w:rsidR="00137975" w:rsidRDefault="00137975" w:rsidP="00A72A1C">
      <w:pPr>
        <w:pStyle w:val="NoSpacing"/>
        <w:rPr>
          <w:b/>
        </w:rPr>
      </w:pPr>
      <w:hyperlink r:id="rId10" w:history="1">
        <w:r w:rsidRPr="00A42E2F">
          <w:rPr>
            <w:rStyle w:val="Hyperlink"/>
          </w:rPr>
          <w:t>www.loc.nl</w:t>
        </w:r>
      </w:hyperlink>
    </w:p>
    <w:p w:rsidR="00137975" w:rsidRDefault="00137975" w:rsidP="00A72A1C">
      <w:pPr>
        <w:pStyle w:val="NoSpacing"/>
      </w:pPr>
      <w:hyperlink r:id="rId11" w:history="1">
        <w:r w:rsidRPr="00A42E2F">
          <w:rPr>
            <w:rStyle w:val="Hyperlink"/>
          </w:rPr>
          <w:t>www.movisie.nl</w:t>
        </w:r>
      </w:hyperlink>
      <w:r>
        <w:rPr>
          <w:b/>
        </w:rPr>
        <w:t xml:space="preserve"> </w:t>
      </w:r>
      <w:r>
        <w:t xml:space="preserve">bijvoorbeeld </w:t>
      </w:r>
      <w:hyperlink r:id="rId12" w:history="1">
        <w:r w:rsidRPr="000A520E">
          <w:rPr>
            <w:rStyle w:val="Hyperlink"/>
          </w:rPr>
          <w:t>hier</w:t>
        </w:r>
      </w:hyperlink>
      <w:r>
        <w:t xml:space="preserve"> </w:t>
      </w:r>
    </w:p>
    <w:p w:rsidR="00137975" w:rsidRPr="000A520E" w:rsidRDefault="00137975" w:rsidP="00A72A1C">
      <w:pPr>
        <w:pStyle w:val="NoSpacing"/>
      </w:pPr>
      <w:r>
        <w:t xml:space="preserve">Cursussen voor cliëntenorganisaties: </w:t>
      </w:r>
      <w:hyperlink r:id="rId13" w:history="1">
        <w:r w:rsidRPr="00431D6D">
          <w:rPr>
            <w:rStyle w:val="Hyperlink"/>
          </w:rPr>
          <w:t>www.pgosupport.nl</w:t>
        </w:r>
      </w:hyperlink>
      <w:r>
        <w:t xml:space="preserve"> </w:t>
      </w:r>
    </w:p>
    <w:p w:rsidR="00137975" w:rsidRDefault="00137975" w:rsidP="00A72A1C">
      <w:pPr>
        <w:pStyle w:val="NoSpacing"/>
        <w:rPr>
          <w:b/>
        </w:rPr>
      </w:pPr>
      <w:hyperlink r:id="rId14" w:history="1">
        <w:r w:rsidRPr="00A42E2F">
          <w:rPr>
            <w:rStyle w:val="Hyperlink"/>
          </w:rPr>
          <w:t>www.wijzijnmind.nl</w:t>
        </w:r>
      </w:hyperlink>
      <w:r>
        <w:rPr>
          <w:b/>
        </w:rPr>
        <w:t xml:space="preserve"> </w:t>
      </w:r>
      <w:r w:rsidRPr="000A520E">
        <w:t>en</w:t>
      </w:r>
      <w:r>
        <w:rPr>
          <w:b/>
        </w:rPr>
        <w:t xml:space="preserve"> </w:t>
      </w:r>
      <w:hyperlink r:id="rId15" w:history="1">
        <w:r w:rsidRPr="00A42E2F">
          <w:rPr>
            <w:rStyle w:val="Hyperlink"/>
          </w:rPr>
          <w:t>www.mindyoung.nl</w:t>
        </w:r>
      </w:hyperlink>
      <w:r>
        <w:rPr>
          <w:b/>
        </w:rPr>
        <w:t xml:space="preserve"> </w:t>
      </w:r>
    </w:p>
    <w:p w:rsidR="00137975" w:rsidRDefault="00137975" w:rsidP="00A72A1C">
      <w:pPr>
        <w:pStyle w:val="NoSpacing"/>
      </w:pPr>
      <w:r w:rsidRPr="000A520E">
        <w:t>Onderzoek ‘</w:t>
      </w:r>
      <w:hyperlink r:id="rId16" w:history="1">
        <w:r w:rsidRPr="000A520E">
          <w:rPr>
            <w:rStyle w:val="Hyperlink"/>
          </w:rPr>
          <w:t>De staat van jeugdparticipatie in Nederland</w:t>
        </w:r>
      </w:hyperlink>
      <w:r w:rsidRPr="000A520E">
        <w:t>’ Verweij-Jonker Instituut 2016</w:t>
      </w:r>
    </w:p>
    <w:p w:rsidR="00137975" w:rsidRDefault="00137975" w:rsidP="00A72A1C">
      <w:pPr>
        <w:pStyle w:val="NoSpacing"/>
      </w:pPr>
    </w:p>
    <w:p w:rsidR="00137975" w:rsidRPr="002C1750" w:rsidRDefault="00137975" w:rsidP="00A72A1C">
      <w:pPr>
        <w:pStyle w:val="NoSpacing"/>
        <w:rPr>
          <w:b/>
        </w:rPr>
      </w:pPr>
      <w:r>
        <w:t xml:space="preserve">Meer info: </w:t>
      </w:r>
      <w:hyperlink r:id="rId17" w:history="1">
        <w:r w:rsidRPr="00431D6D">
          <w:rPr>
            <w:rStyle w:val="Hyperlink"/>
          </w:rPr>
          <w:t>jenny.dejeu@wijzijnmind.nl</w:t>
        </w:r>
      </w:hyperlink>
      <w:r>
        <w:t xml:space="preserve"> </w:t>
      </w:r>
    </w:p>
    <w:sectPr w:rsidR="00137975" w:rsidRPr="002C1750" w:rsidSect="004F69C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75" w:rsidRDefault="00137975" w:rsidP="003E099C">
      <w:pPr>
        <w:spacing w:after="0" w:line="240" w:lineRule="auto"/>
      </w:pPr>
      <w:r>
        <w:separator/>
      </w:r>
    </w:p>
  </w:endnote>
  <w:endnote w:type="continuationSeparator" w:id="0">
    <w:p w:rsidR="00137975" w:rsidRDefault="00137975" w:rsidP="003E0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75" w:rsidRDefault="00137975">
    <w:pPr>
      <w:pStyle w:val="Footer"/>
      <w:jc w:val="right"/>
    </w:pPr>
    <w:fldSimple w:instr="PAGE   \* MERGEFORMAT">
      <w:r>
        <w:rPr>
          <w:noProof/>
        </w:rPr>
        <w:t>3</w:t>
      </w:r>
    </w:fldSimple>
  </w:p>
  <w:p w:rsidR="00137975" w:rsidRDefault="00137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75" w:rsidRDefault="00137975" w:rsidP="003E099C">
      <w:pPr>
        <w:spacing w:after="0" w:line="240" w:lineRule="auto"/>
      </w:pPr>
      <w:r>
        <w:separator/>
      </w:r>
    </w:p>
  </w:footnote>
  <w:footnote w:type="continuationSeparator" w:id="0">
    <w:p w:rsidR="00137975" w:rsidRDefault="00137975" w:rsidP="003E0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75" w:rsidRDefault="00137975">
    <w:pPr>
      <w:pStyle w:val="Header"/>
    </w:pPr>
    <w:r>
      <w:t xml:space="preserve">Workshop ‘Yes we can’ symposium Selfruggie 290517 – Jenny de Jeu </w:t>
    </w:r>
  </w:p>
  <w:p w:rsidR="00137975" w:rsidRDefault="001379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B03D9"/>
    <w:multiLevelType w:val="hybridMultilevel"/>
    <w:tmpl w:val="DFAC6A3A"/>
    <w:lvl w:ilvl="0" w:tplc="3FC4D1C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32A"/>
    <w:rsid w:val="000A520E"/>
    <w:rsid w:val="00137975"/>
    <w:rsid w:val="00263EC2"/>
    <w:rsid w:val="002C1750"/>
    <w:rsid w:val="00391AAC"/>
    <w:rsid w:val="003E099C"/>
    <w:rsid w:val="00431D6D"/>
    <w:rsid w:val="00475C0B"/>
    <w:rsid w:val="004C7EA4"/>
    <w:rsid w:val="004E489D"/>
    <w:rsid w:val="004F69C3"/>
    <w:rsid w:val="008414AF"/>
    <w:rsid w:val="0090032A"/>
    <w:rsid w:val="0099273C"/>
    <w:rsid w:val="00A11350"/>
    <w:rsid w:val="00A42E2F"/>
    <w:rsid w:val="00A72A1C"/>
    <w:rsid w:val="00AE0034"/>
    <w:rsid w:val="00B6409F"/>
    <w:rsid w:val="00BE41B0"/>
    <w:rsid w:val="00C17ABF"/>
    <w:rsid w:val="00C456CF"/>
    <w:rsid w:val="00CA7A03"/>
    <w:rsid w:val="00E93E8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C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032A"/>
    <w:rPr>
      <w:lang w:eastAsia="en-US"/>
    </w:rPr>
  </w:style>
  <w:style w:type="character" w:styleId="Hyperlink">
    <w:name w:val="Hyperlink"/>
    <w:basedOn w:val="DefaultParagraphFont"/>
    <w:uiPriority w:val="99"/>
    <w:rsid w:val="002C1750"/>
    <w:rPr>
      <w:rFonts w:cs="Times New Roman"/>
      <w:color w:val="0563C1"/>
      <w:u w:val="single"/>
    </w:rPr>
  </w:style>
  <w:style w:type="character" w:customStyle="1" w:styleId="Mention">
    <w:name w:val="Mention"/>
    <w:basedOn w:val="DefaultParagraphFont"/>
    <w:uiPriority w:val="99"/>
    <w:semiHidden/>
    <w:rsid w:val="002C1750"/>
    <w:rPr>
      <w:rFonts w:cs="Times New Roman"/>
      <w:color w:val="2B579A"/>
      <w:shd w:val="clear" w:color="auto" w:fill="E6E6E6"/>
    </w:rPr>
  </w:style>
  <w:style w:type="paragraph" w:styleId="Header">
    <w:name w:val="header"/>
    <w:basedOn w:val="Normal"/>
    <w:link w:val="HeaderChar"/>
    <w:uiPriority w:val="99"/>
    <w:rsid w:val="003E099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E099C"/>
    <w:rPr>
      <w:rFonts w:cs="Times New Roman"/>
    </w:rPr>
  </w:style>
  <w:style w:type="paragraph" w:styleId="Footer">
    <w:name w:val="footer"/>
    <w:basedOn w:val="Normal"/>
    <w:link w:val="FooterChar"/>
    <w:uiPriority w:val="99"/>
    <w:rsid w:val="003E099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09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Users/jmdej/AppData/Local/Microsoft/Windows/INetCache/IE/2VZU8DCL/GGZ-jaarverslag-2013.pdf" TargetMode="External"/><Relationship Id="rId13" Type="http://schemas.openxmlformats.org/officeDocument/2006/relationships/hyperlink" Target="http://www.pgosupport.n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latformggz.nl/lpggz/download/common/notitie_medezeggenschap_kinderenenjongeren.pdf" TargetMode="External"/><Relationship Id="rId12" Type="http://schemas.openxmlformats.org/officeDocument/2006/relationships/hyperlink" Target="https://www.movisie.nl/artikel/inspiratie-participatie-jeugdhulp" TargetMode="External"/><Relationship Id="rId17" Type="http://schemas.openxmlformats.org/officeDocument/2006/relationships/hyperlink" Target="mailto:jenny.dejeu@wijzijnmind.nl" TargetMode="External"/><Relationship Id="rId2" Type="http://schemas.openxmlformats.org/officeDocument/2006/relationships/styles" Target="styles.xml"/><Relationship Id="rId16" Type="http://schemas.openxmlformats.org/officeDocument/2006/relationships/hyperlink" Target="http://www.verwey-jonker.nl/doc/2016/staat-jeugdparticipatie-nederland-201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visie.nl" TargetMode="External"/><Relationship Id="rId5" Type="http://schemas.openxmlformats.org/officeDocument/2006/relationships/footnotes" Target="footnotes.xml"/><Relationship Id="rId15" Type="http://schemas.openxmlformats.org/officeDocument/2006/relationships/hyperlink" Target="http://www.mindyoung.nl" TargetMode="External"/><Relationship Id="rId10" Type="http://schemas.openxmlformats.org/officeDocument/2006/relationships/hyperlink" Target="http://www.loc.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eugdwelzijnsberaad.nl" TargetMode="External"/><Relationship Id="rId14" Type="http://schemas.openxmlformats.org/officeDocument/2006/relationships/hyperlink" Target="http://www.wijzijnmi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1163</Words>
  <Characters>6400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Impressie Workshop ‘Yes we can</dc:title>
  <dc:subject/>
  <dc:creator>Jenny de Jeu | Mind</dc:creator>
  <cp:keywords/>
  <dc:description/>
  <cp:lastModifiedBy>Jetske</cp:lastModifiedBy>
  <cp:revision>2</cp:revision>
  <dcterms:created xsi:type="dcterms:W3CDTF">2017-06-12T16:42:00Z</dcterms:created>
  <dcterms:modified xsi:type="dcterms:W3CDTF">2017-06-12T16:42:00Z</dcterms:modified>
</cp:coreProperties>
</file>